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EA53C" w14:textId="6679D780" w:rsidR="00395B5C" w:rsidRPr="00395B5C" w:rsidRDefault="00395B5C" w:rsidP="00395B5C"/>
    <w:p w14:paraId="5F871F99" w14:textId="77777777" w:rsidR="008757A0" w:rsidRDefault="008757A0" w:rsidP="00395B5C">
      <w:pPr>
        <w:pStyle w:val="Cmsor1"/>
        <w:spacing w:after="42"/>
        <w:ind w:left="-5"/>
        <w:jc w:val="center"/>
        <w:rPr>
          <w:sz w:val="28"/>
          <w:szCs w:val="32"/>
        </w:rPr>
      </w:pPr>
    </w:p>
    <w:p w14:paraId="2CDCA92C" w14:textId="0C8553A6" w:rsidR="008757A0" w:rsidRPr="000C6873" w:rsidRDefault="000C6873" w:rsidP="000C6873">
      <w:pPr>
        <w:pStyle w:val="Cmsor1"/>
        <w:spacing w:after="42"/>
        <w:ind w:left="-5"/>
        <w:rPr>
          <w:b w:val="0"/>
          <w:bCs/>
          <w:sz w:val="26"/>
          <w:szCs w:val="26"/>
        </w:rPr>
      </w:pPr>
      <w:r>
        <w:rPr>
          <w:sz w:val="28"/>
          <w:szCs w:val="32"/>
        </w:rPr>
        <w:t xml:space="preserve">                  </w:t>
      </w:r>
      <w:r w:rsidRPr="000C6873">
        <w:rPr>
          <w:b w:val="0"/>
          <w:bCs/>
          <w:sz w:val="26"/>
          <w:szCs w:val="26"/>
        </w:rPr>
        <w:t>2-6-1</w:t>
      </w:r>
    </w:p>
    <w:p w14:paraId="1CD72AC5" w14:textId="158AFBE3" w:rsidR="00395B5C" w:rsidRPr="00395B5C" w:rsidRDefault="00EB69D0" w:rsidP="00395B5C">
      <w:pPr>
        <w:pStyle w:val="Cmsor1"/>
        <w:spacing w:after="42"/>
        <w:ind w:left="-5"/>
        <w:jc w:val="center"/>
        <w:rPr>
          <w:sz w:val="28"/>
          <w:szCs w:val="32"/>
        </w:rPr>
      </w:pPr>
      <w:r>
        <w:rPr>
          <w:sz w:val="28"/>
          <w:szCs w:val="32"/>
        </w:rPr>
        <w:t>Hulladékgyűjtő edénnyel kapcsolatos bejelentés</w:t>
      </w:r>
    </w:p>
    <w:p w14:paraId="42C9C4D1" w14:textId="05A5EA99" w:rsidR="00395B5C" w:rsidRPr="00395B5C" w:rsidRDefault="00395B5C" w:rsidP="00395B5C">
      <w:pPr>
        <w:jc w:val="center"/>
        <w:rPr>
          <w:sz w:val="20"/>
          <w:szCs w:val="32"/>
        </w:rPr>
      </w:pPr>
      <w:r w:rsidRPr="00395B5C">
        <w:rPr>
          <w:sz w:val="20"/>
          <w:szCs w:val="32"/>
        </w:rPr>
        <w:t>Lakossági és gazdálkodó szervezetek részére</w:t>
      </w:r>
    </w:p>
    <w:p w14:paraId="719615EA" w14:textId="77777777" w:rsidR="00395B5C" w:rsidRDefault="00395B5C" w:rsidP="00395B5C"/>
    <w:p w14:paraId="12C5776B" w14:textId="77777777" w:rsidR="00395B5C" w:rsidRDefault="00395B5C" w:rsidP="00395B5C">
      <w:pPr>
        <w:spacing w:after="160" w:line="259" w:lineRule="auto"/>
        <w:ind w:left="0" w:firstLine="0"/>
        <w:jc w:val="left"/>
        <w:rPr>
          <w:i/>
          <w:sz w:val="14"/>
        </w:rPr>
      </w:pPr>
    </w:p>
    <w:p w14:paraId="4A99FAB2" w14:textId="3C025B65" w:rsidR="00395B5C" w:rsidRDefault="00395B5C" w:rsidP="00395B5C">
      <w:pPr>
        <w:spacing w:after="160" w:line="259" w:lineRule="auto"/>
        <w:ind w:left="0" w:firstLine="0"/>
        <w:jc w:val="left"/>
      </w:pPr>
      <w:r>
        <w:rPr>
          <w:i/>
          <w:sz w:val="14"/>
        </w:rPr>
        <w:t>Az adatok kitöltése kötelező! Az adatlapot kérjük olvasható vagy nyomtatott betűkkel kitölteni.</w:t>
      </w:r>
    </w:p>
    <w:p w14:paraId="00B7A452" w14:textId="7D37CD5C" w:rsidR="00235BA4" w:rsidRDefault="00830D36">
      <w:pPr>
        <w:pStyle w:val="Cmsor1"/>
        <w:spacing w:after="42"/>
        <w:ind w:left="-5"/>
      </w:pPr>
      <w:r>
        <w:t>I.</w:t>
      </w:r>
      <w:r w:rsidR="009C450E">
        <w:t xml:space="preserve"> </w:t>
      </w:r>
      <w:r>
        <w:t xml:space="preserve">A HULLADÉK KELETKEZÉSÉNEK HELYE SZERINTI INGATLAN (FELHASZNÁLÁSI HELY) ADATAI </w:t>
      </w:r>
    </w:p>
    <w:p w14:paraId="202793BD" w14:textId="3FBBAC1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295B8B1C" w14:textId="7B3AD4B8" w:rsidR="00235BA4" w:rsidRDefault="00830D36">
      <w:pPr>
        <w:ind w:left="-5"/>
      </w:pPr>
      <w:r>
        <w:t xml:space="preserve">Közterület neve, jellege (hrsz):  ............................................................................................................................................. </w:t>
      </w:r>
    </w:p>
    <w:p w14:paraId="37F48129" w14:textId="41DA5111" w:rsidR="00235BA4" w:rsidRDefault="00830D36">
      <w:pPr>
        <w:ind w:left="-5"/>
      </w:pPr>
      <w:r>
        <w:t xml:space="preserve">Házszám: ........................................ Épület/em./ajtó: ..............................  </w:t>
      </w:r>
    </w:p>
    <w:p w14:paraId="708884A4" w14:textId="2AE062B7" w:rsidR="00235BA4" w:rsidRDefault="00830D36">
      <w:pPr>
        <w:spacing w:after="82" w:line="249" w:lineRule="auto"/>
        <w:ind w:left="-5"/>
        <w:jc w:val="left"/>
      </w:pPr>
      <w:r>
        <w:rPr>
          <w:b/>
        </w:rPr>
        <w:t>Felhasználó azon</w:t>
      </w:r>
      <w:r w:rsidR="009C450E">
        <w:rPr>
          <w:b/>
        </w:rPr>
        <w:t>o</w:t>
      </w:r>
      <w:r>
        <w:rPr>
          <w:b/>
        </w:rPr>
        <w:t xml:space="preserve">sító </w:t>
      </w:r>
      <w:proofErr w:type="gramStart"/>
      <w:r>
        <w:rPr>
          <w:b/>
        </w:rPr>
        <w:t>szám</w:t>
      </w:r>
      <w:r>
        <w:t>:*</w:t>
      </w:r>
      <w:proofErr w:type="gramEnd"/>
      <w:r>
        <w:t xml:space="preserve"> FZ ___ ___ ___ ___ ___ ___ ___ ___     </w:t>
      </w:r>
    </w:p>
    <w:p w14:paraId="2C4C9525" w14:textId="67E3D7F3" w:rsidR="00235BA4" w:rsidRDefault="00830D36">
      <w:pPr>
        <w:spacing w:after="4" w:line="228" w:lineRule="auto"/>
        <w:ind w:left="20"/>
      </w:pPr>
      <w:r>
        <w:rPr>
          <w:sz w:val="14"/>
        </w:rPr>
        <w:t xml:space="preserve">*A hulladékgazdálkodási közszolgáltatási számla első oldalán, a jobb felső keretben feltüntetett FZ-vel kezdődő, 8 jegyű azonosító szám.  </w:t>
      </w:r>
    </w:p>
    <w:p w14:paraId="1102848F" w14:textId="77777777" w:rsidR="00235BA4" w:rsidRDefault="00830D36">
      <w:pPr>
        <w:spacing w:after="0" w:line="259" w:lineRule="auto"/>
        <w:ind w:left="0" w:firstLine="0"/>
        <w:jc w:val="left"/>
      </w:pPr>
      <w:r>
        <w:rPr>
          <w:b/>
          <w:sz w:val="14"/>
        </w:rPr>
        <w:t xml:space="preserve"> </w:t>
      </w:r>
    </w:p>
    <w:p w14:paraId="28A42CCE" w14:textId="086BE514" w:rsidR="00235BA4" w:rsidRDefault="00235BA4">
      <w:pPr>
        <w:spacing w:after="113" w:line="259" w:lineRule="auto"/>
        <w:ind w:left="-29" w:right="-27" w:firstLine="0"/>
        <w:jc w:val="left"/>
      </w:pPr>
    </w:p>
    <w:p w14:paraId="3D579FEC" w14:textId="77777777" w:rsidR="00235BA4" w:rsidRDefault="00830D36">
      <w:pPr>
        <w:pStyle w:val="Cmsor1"/>
        <w:spacing w:after="53"/>
        <w:ind w:left="-5"/>
      </w:pPr>
      <w:r>
        <w:t xml:space="preserve">II. NYILVÁNTARTOTT INGATLANHASZNÁLÓ ADATAI  </w:t>
      </w:r>
    </w:p>
    <w:p w14:paraId="659EE657" w14:textId="77777777" w:rsidR="00235BA4" w:rsidRDefault="00830D36">
      <w:pPr>
        <w:ind w:left="-5"/>
      </w:pPr>
      <w:r>
        <w:t>Név / Cég neve</w:t>
      </w:r>
      <w:r>
        <w:rPr>
          <w:vertAlign w:val="superscript"/>
        </w:rPr>
        <w:footnoteReference w:id="1"/>
      </w:r>
      <w:r>
        <w:t xml:space="preserve">: ............................................................................................................................................................... </w:t>
      </w:r>
    </w:p>
    <w:p w14:paraId="1BF78DFF" w14:textId="77777777" w:rsidR="00235BA4" w:rsidRDefault="00830D36">
      <w:pPr>
        <w:ind w:left="-5"/>
      </w:pPr>
      <w:r>
        <w:t xml:space="preserve">Születési név:  .................................................................................................................................................................. </w:t>
      </w:r>
    </w:p>
    <w:p w14:paraId="030F22D1" w14:textId="77777777" w:rsidR="00235BA4" w:rsidRDefault="00830D36">
      <w:pPr>
        <w:ind w:left="-5"/>
      </w:pPr>
      <w:r>
        <w:t xml:space="preserve">Születési hely, idő: .................................................... Anyja neve: ......................................................................................... </w:t>
      </w:r>
    </w:p>
    <w:p w14:paraId="76B761B9" w14:textId="77777777" w:rsidR="00235BA4" w:rsidRDefault="00830D36">
      <w:pPr>
        <w:ind w:left="-5"/>
      </w:pPr>
      <w:r>
        <w:t xml:space="preserve">Képviseletre jogosult neve: .................................................................................................................................................. </w:t>
      </w:r>
    </w:p>
    <w:p w14:paraId="742CE015" w14:textId="77777777" w:rsidR="00235BA4" w:rsidRDefault="00830D36">
      <w:pPr>
        <w:spacing w:after="0" w:line="376" w:lineRule="auto"/>
        <w:ind w:left="-5"/>
      </w:pPr>
      <w:r>
        <w:t>Adószám</w:t>
      </w:r>
      <w:r>
        <w:rPr>
          <w:vertAlign w:val="superscript"/>
        </w:rPr>
        <w:t>1</w:t>
      </w:r>
      <w:r>
        <w:t>:  .............................................................. Cégjegyzékszám</w:t>
      </w:r>
      <w:r>
        <w:rPr>
          <w:vertAlign w:val="superscript"/>
        </w:rPr>
        <w:t>1</w:t>
      </w:r>
      <w:r>
        <w:t>: .................................................................................. E-mail cím</w:t>
      </w:r>
      <w:r>
        <w:rPr>
          <w:vertAlign w:val="superscript"/>
        </w:rPr>
        <w:t>2</w:t>
      </w:r>
      <w:r>
        <w:t>: ............................................................. Telefonszám</w:t>
      </w:r>
      <w:r>
        <w:rPr>
          <w:vertAlign w:val="superscript"/>
        </w:rPr>
        <w:t>2</w:t>
      </w:r>
      <w:r>
        <w:t xml:space="preserve">: ....................................................................................... </w:t>
      </w:r>
    </w:p>
    <w:p w14:paraId="789D695B" w14:textId="35158967" w:rsidR="00235BA4" w:rsidRDefault="00DD49EF" w:rsidP="00326F1D">
      <w:pPr>
        <w:pStyle w:val="Listaszerbekezds"/>
        <w:numPr>
          <w:ilvl w:val="0"/>
          <w:numId w:val="5"/>
        </w:numPr>
        <w:spacing w:after="103" w:line="228" w:lineRule="auto"/>
        <w:ind w:left="567"/>
      </w:pPr>
      <w:r w:rsidRPr="00326F1D">
        <w:rPr>
          <w:sz w:val="14"/>
        </w:rPr>
        <w:t xml:space="preserve">Az adatlap kitöltésével hozzájárulok ahhoz, hogy az általam közölt e-mail címet és telefonszámot a MOHU MOL Hulladékgazdálkodási Zrt., mint adatkezelő a hulladékgazdálkodási közszolgáltatási résztevékenység és/vagy hulladékgazdálkodási intézményi résztevékenység körébe tartozó szolgáltatásaival összefüggő kapcsolattartás céljából, illetve ugyanezen célból adatfeldolgozóként a GYHG Győri Hulladékgazdálkodási Nonprofit Kft., mint </w:t>
      </w:r>
      <w:proofErr w:type="spellStart"/>
      <w:r w:rsidRPr="00326F1D">
        <w:rPr>
          <w:sz w:val="14"/>
        </w:rPr>
        <w:t>koncesszori</w:t>
      </w:r>
      <w:proofErr w:type="spellEnd"/>
      <w:r w:rsidRPr="00326F1D">
        <w:rPr>
          <w:sz w:val="14"/>
        </w:rPr>
        <w:t xml:space="preserve"> alvállalkozó kezelje. </w:t>
      </w:r>
    </w:p>
    <w:p w14:paraId="49DFBF45" w14:textId="77777777" w:rsidR="00235BA4" w:rsidRDefault="00830D36">
      <w:pPr>
        <w:spacing w:after="82" w:line="249" w:lineRule="auto"/>
        <w:ind w:left="-5"/>
        <w:jc w:val="left"/>
      </w:pPr>
      <w:r>
        <w:rPr>
          <w:b/>
        </w:rPr>
        <w:t xml:space="preserve">Számlázási cím: </w:t>
      </w:r>
      <w:r>
        <w:t xml:space="preserve"> </w:t>
      </w:r>
    </w:p>
    <w:p w14:paraId="27B9939C" w14:textId="77777777" w:rsidR="00235BA4" w:rsidRDefault="00830D36">
      <w:pPr>
        <w:ind w:left="-5"/>
      </w:pPr>
      <w:r>
        <w:t xml:space="preserve">Irányítószám:  .................................. Település: ................................................................................................................... </w:t>
      </w:r>
    </w:p>
    <w:p w14:paraId="15607D79" w14:textId="77777777" w:rsidR="00235BA4" w:rsidRDefault="00830D36">
      <w:pPr>
        <w:spacing w:after="12" w:line="355" w:lineRule="auto"/>
        <w:ind w:left="-5"/>
      </w:pPr>
      <w:r>
        <w:t>Közterület neve, jellege (hrsz</w:t>
      </w:r>
      <w:proofErr w:type="gramStart"/>
      <w:r>
        <w:t>):  .............................................................................................................................................</w:t>
      </w:r>
      <w:proofErr w:type="gramEnd"/>
      <w:r>
        <w:t xml:space="preserve"> Házszám: ........................................ Épület/em./ajtó: .............................. </w:t>
      </w:r>
      <w:r>
        <w:rPr>
          <w:b/>
        </w:rPr>
        <w:t xml:space="preserve"> </w:t>
      </w:r>
      <w:r>
        <w:t xml:space="preserve">Postafiók: .............................................................. </w:t>
      </w:r>
    </w:p>
    <w:p w14:paraId="31BA4E78" w14:textId="77777777" w:rsidR="00235BA4" w:rsidRDefault="00830D36">
      <w:pPr>
        <w:tabs>
          <w:tab w:val="center" w:pos="5928"/>
        </w:tabs>
        <w:spacing w:after="175"/>
        <w:ind w:left="-15" w:firstLine="0"/>
        <w:jc w:val="left"/>
      </w:pPr>
      <w:r>
        <w:rPr>
          <w:b/>
        </w:rPr>
        <w:t xml:space="preserve">Tartózkodási </w:t>
      </w:r>
      <w:proofErr w:type="gramStart"/>
      <w:r>
        <w:rPr>
          <w:b/>
        </w:rPr>
        <w:t xml:space="preserve">hely: </w:t>
      </w:r>
      <w:r>
        <w:t xml:space="preserve">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E61B4C" wp14:editId="07B20C4D">
                <wp:extent cx="133350" cy="133350"/>
                <wp:effectExtent l="0" t="0" r="0" b="0"/>
                <wp:docPr id="7515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350" cy="133350"/>
                          <a:chOff x="0" y="0"/>
                          <a:chExt cx="133350" cy="133350"/>
                        </a:xfrm>
                      </wpg:grpSpPr>
                      <wps:wsp>
                        <wps:cNvPr id="487" name="Shape 487"/>
                        <wps:cNvSpPr/>
                        <wps:spPr>
                          <a:xfrm>
                            <a:off x="0" y="0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33350">
                                <a:moveTo>
                                  <a:pt x="0" y="133350"/>
                                </a:moveTo>
                                <a:lnTo>
                                  <a:pt x="133350" y="133350"/>
                                </a:lnTo>
                                <a:lnTo>
                                  <a:pt x="133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5" style="width:10.5pt;height:10.5pt;mso-position-horizontal-relative:char;mso-position-vertical-relative:line" coordsize="1333,1333">
                <v:shape id="Shape 487" style="position:absolute;width:1333;height:1333;left:0;top:0;" coordsize="133350,133350" path="m0,133350l133350,133350l133350,0l0,0x">
                  <v:stroke weight="0.2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Felhasználási hely címével azonos </w:t>
      </w:r>
    </w:p>
    <w:p w14:paraId="53611E52" w14:textId="77777777" w:rsidR="00235BA4" w:rsidRDefault="00830D36">
      <w:pPr>
        <w:ind w:left="-5"/>
      </w:pPr>
      <w:proofErr w:type="gramStart"/>
      <w:r>
        <w:t>Irányítószám:  ........................</w:t>
      </w:r>
      <w:proofErr w:type="gramEnd"/>
      <w:r>
        <w:t xml:space="preserve"> Település ..................... Közterület neve, jellege: ......................................................................... </w:t>
      </w:r>
    </w:p>
    <w:p w14:paraId="4FD509A1" w14:textId="77777777" w:rsidR="00235BA4" w:rsidRDefault="00830D36">
      <w:pPr>
        <w:spacing w:after="54"/>
        <w:ind w:left="-5"/>
      </w:pPr>
      <w:r>
        <w:t xml:space="preserve">Házszám:  ............................. Épület/em./ajtó: ........................................ </w:t>
      </w:r>
      <w:r>
        <w:rPr>
          <w:b/>
        </w:rPr>
        <w:t xml:space="preserve">  </w:t>
      </w:r>
    </w:p>
    <w:p w14:paraId="3ADF3729" w14:textId="2E3FEC49" w:rsidR="00235BA4" w:rsidRDefault="00235BA4">
      <w:pPr>
        <w:spacing w:after="113" w:line="259" w:lineRule="auto"/>
        <w:ind w:left="-29" w:right="-27" w:firstLine="0"/>
        <w:jc w:val="left"/>
      </w:pPr>
    </w:p>
    <w:p w14:paraId="0CDA0244" w14:textId="77777777" w:rsidR="003917BE" w:rsidRDefault="003917BE" w:rsidP="003917BE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III. HULLADÉKGYŰJTŐ EDÉNYEKRE VONATKOZÓ ADATOK </w:t>
      </w:r>
    </w:p>
    <w:p w14:paraId="75846178" w14:textId="77777777" w:rsidR="00DE4C30" w:rsidRPr="00254EF9" w:rsidRDefault="00DE4C30" w:rsidP="00DE4C30">
      <w:pPr>
        <w:spacing w:after="93"/>
        <w:rPr>
          <w:szCs w:val="16"/>
        </w:rPr>
      </w:pPr>
      <w:r w:rsidRPr="00254EF9">
        <w:rPr>
          <w:szCs w:val="16"/>
        </w:rPr>
        <w:t xml:space="preserve">A kiválasztáshoz kérje ügyintézőnk iránymutatását, aki tájékoztatja Önt az elérhető </w:t>
      </w:r>
      <w:r>
        <w:rPr>
          <w:szCs w:val="16"/>
        </w:rPr>
        <w:t xml:space="preserve">típusú </w:t>
      </w:r>
      <w:proofErr w:type="spellStart"/>
      <w:r w:rsidRPr="00254EF9">
        <w:rPr>
          <w:szCs w:val="16"/>
        </w:rPr>
        <w:t>edényzetekről</w:t>
      </w:r>
      <w:proofErr w:type="spellEnd"/>
      <w:r w:rsidRPr="00254EF9">
        <w:rPr>
          <w:szCs w:val="16"/>
        </w:rPr>
        <w:t xml:space="preserve">! </w:t>
      </w:r>
    </w:p>
    <w:tbl>
      <w:tblPr>
        <w:tblStyle w:val="Rcsostblzat"/>
        <w:tblW w:w="10593" w:type="dxa"/>
        <w:tblLook w:val="04A0" w:firstRow="1" w:lastRow="0" w:firstColumn="1" w:lastColumn="0" w:noHBand="0" w:noVBand="1"/>
      </w:tblPr>
      <w:tblGrid>
        <w:gridCol w:w="2689"/>
        <w:gridCol w:w="2810"/>
        <w:gridCol w:w="2412"/>
        <w:gridCol w:w="2682"/>
      </w:tblGrid>
      <w:tr w:rsidR="003917BE" w:rsidRPr="003917BE" w14:paraId="5B82F3FC" w14:textId="77777777" w:rsidTr="006B3CA3">
        <w:trPr>
          <w:trHeight w:val="377"/>
        </w:trPr>
        <w:tc>
          <w:tcPr>
            <w:tcW w:w="2689" w:type="dxa"/>
            <w:hideMark/>
          </w:tcPr>
          <w:p w14:paraId="4802A3E2" w14:textId="77777777" w:rsidR="003917BE" w:rsidRPr="003917BE" w:rsidRDefault="003917BE" w:rsidP="004D19DE">
            <w:pPr>
              <w:spacing w:after="160" w:line="278" w:lineRule="auto"/>
              <w:ind w:left="0" w:firstLine="0"/>
              <w:jc w:val="left"/>
              <w:rPr>
                <w:b/>
                <w:bCs/>
              </w:rPr>
            </w:pPr>
            <w:r w:rsidRPr="003917BE">
              <w:rPr>
                <w:b/>
                <w:bCs/>
              </w:rPr>
              <w:t>Edény típusa (hulladék jellege szerint)</w:t>
            </w:r>
          </w:p>
        </w:tc>
        <w:tc>
          <w:tcPr>
            <w:tcW w:w="2810" w:type="dxa"/>
            <w:hideMark/>
          </w:tcPr>
          <w:p w14:paraId="2855F10A" w14:textId="77777777" w:rsidR="003917BE" w:rsidRPr="003917BE" w:rsidRDefault="003917BE" w:rsidP="004D19DE">
            <w:pPr>
              <w:spacing w:after="160" w:line="278" w:lineRule="auto"/>
              <w:ind w:left="0" w:firstLine="0"/>
              <w:jc w:val="left"/>
              <w:rPr>
                <w:b/>
                <w:bCs/>
              </w:rPr>
            </w:pPr>
            <w:r w:rsidRPr="003917BE">
              <w:rPr>
                <w:b/>
                <w:bCs/>
              </w:rPr>
              <w:t>Hulladékgyűjtő edény tulajdonosa (GYHG / ügyfél / MOHU)</w:t>
            </w:r>
          </w:p>
        </w:tc>
        <w:tc>
          <w:tcPr>
            <w:tcW w:w="2412" w:type="dxa"/>
            <w:hideMark/>
          </w:tcPr>
          <w:p w14:paraId="040CE19B" w14:textId="77777777" w:rsidR="003917BE" w:rsidRPr="003917BE" w:rsidRDefault="003917BE" w:rsidP="004D19DE">
            <w:pPr>
              <w:spacing w:after="160" w:line="278" w:lineRule="auto"/>
              <w:ind w:left="0" w:firstLine="0"/>
              <w:jc w:val="left"/>
              <w:rPr>
                <w:b/>
                <w:bCs/>
              </w:rPr>
            </w:pPr>
            <w:r w:rsidRPr="003917BE">
              <w:rPr>
                <w:b/>
                <w:bCs/>
              </w:rPr>
              <w:t>Edény darabszáma és mérete</w:t>
            </w:r>
          </w:p>
        </w:tc>
        <w:tc>
          <w:tcPr>
            <w:tcW w:w="2682" w:type="dxa"/>
            <w:hideMark/>
          </w:tcPr>
          <w:p w14:paraId="7D37AA08" w14:textId="77777777" w:rsidR="003917BE" w:rsidRPr="003917BE" w:rsidRDefault="003917BE" w:rsidP="004D19DE">
            <w:pPr>
              <w:spacing w:after="160" w:line="278" w:lineRule="auto"/>
              <w:ind w:left="0" w:firstLine="0"/>
              <w:jc w:val="left"/>
              <w:rPr>
                <w:b/>
                <w:bCs/>
              </w:rPr>
            </w:pPr>
            <w:r w:rsidRPr="003917BE">
              <w:rPr>
                <w:b/>
                <w:bCs/>
              </w:rPr>
              <w:t>Igény megjelölése (csere / plusz edény / pótlás / visszahozatal)</w:t>
            </w:r>
          </w:p>
        </w:tc>
      </w:tr>
      <w:tr w:rsidR="003917BE" w:rsidRPr="003917BE" w14:paraId="38A38455" w14:textId="77777777" w:rsidTr="006B3CA3">
        <w:trPr>
          <w:trHeight w:val="470"/>
        </w:trPr>
        <w:tc>
          <w:tcPr>
            <w:tcW w:w="2689" w:type="dxa"/>
            <w:hideMark/>
          </w:tcPr>
          <w:p w14:paraId="49D6E6C9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Maradék kommunális (szürke tetejű)</w:t>
            </w:r>
          </w:p>
        </w:tc>
        <w:tc>
          <w:tcPr>
            <w:tcW w:w="2810" w:type="dxa"/>
            <w:hideMark/>
          </w:tcPr>
          <w:p w14:paraId="5460777F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412" w:type="dxa"/>
            <w:hideMark/>
          </w:tcPr>
          <w:p w14:paraId="13D5321C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682" w:type="dxa"/>
            <w:hideMark/>
          </w:tcPr>
          <w:p w14:paraId="74F01005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</w:tr>
      <w:tr w:rsidR="003917BE" w:rsidRPr="003917BE" w14:paraId="57CEDB61" w14:textId="77777777" w:rsidTr="006B3CA3">
        <w:trPr>
          <w:trHeight w:val="593"/>
        </w:trPr>
        <w:tc>
          <w:tcPr>
            <w:tcW w:w="2689" w:type="dxa"/>
            <w:hideMark/>
          </w:tcPr>
          <w:p w14:paraId="741875BC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proofErr w:type="spellStart"/>
            <w:r w:rsidRPr="003917BE">
              <w:t>Bio</w:t>
            </w:r>
            <w:proofErr w:type="spellEnd"/>
            <w:r w:rsidRPr="003917BE">
              <w:t xml:space="preserve"> hulladék (barna tetejű)</w:t>
            </w:r>
          </w:p>
        </w:tc>
        <w:tc>
          <w:tcPr>
            <w:tcW w:w="2810" w:type="dxa"/>
            <w:hideMark/>
          </w:tcPr>
          <w:p w14:paraId="6969AABA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412" w:type="dxa"/>
            <w:hideMark/>
          </w:tcPr>
          <w:p w14:paraId="15C77E1C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682" w:type="dxa"/>
            <w:hideMark/>
          </w:tcPr>
          <w:p w14:paraId="213DB82A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</w:tr>
      <w:tr w:rsidR="003917BE" w:rsidRPr="003917BE" w14:paraId="46170540" w14:textId="77777777" w:rsidTr="006B3CA3">
        <w:trPr>
          <w:trHeight w:val="470"/>
        </w:trPr>
        <w:tc>
          <w:tcPr>
            <w:tcW w:w="2689" w:type="dxa"/>
            <w:hideMark/>
          </w:tcPr>
          <w:p w14:paraId="35C2F3F4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Vegyes kommunális (szürke tetejű)</w:t>
            </w:r>
          </w:p>
        </w:tc>
        <w:tc>
          <w:tcPr>
            <w:tcW w:w="2810" w:type="dxa"/>
            <w:hideMark/>
          </w:tcPr>
          <w:p w14:paraId="131597B5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412" w:type="dxa"/>
            <w:hideMark/>
          </w:tcPr>
          <w:p w14:paraId="3E69B9D8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682" w:type="dxa"/>
            <w:hideMark/>
          </w:tcPr>
          <w:p w14:paraId="790B6B0F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</w:tr>
      <w:tr w:rsidR="003917BE" w:rsidRPr="003917BE" w14:paraId="74EA3441" w14:textId="77777777" w:rsidTr="006B3CA3">
        <w:trPr>
          <w:trHeight w:val="470"/>
        </w:trPr>
        <w:tc>
          <w:tcPr>
            <w:tcW w:w="2689" w:type="dxa"/>
            <w:hideMark/>
          </w:tcPr>
          <w:p w14:paraId="7C314A2E" w14:textId="5CD53EEF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Szelektív papír, műanyag, fém csomagolási</w:t>
            </w:r>
            <w:r w:rsidR="006B3CA3">
              <w:t xml:space="preserve"> (jogosultság esetén)</w:t>
            </w:r>
          </w:p>
        </w:tc>
        <w:tc>
          <w:tcPr>
            <w:tcW w:w="2810" w:type="dxa"/>
            <w:hideMark/>
          </w:tcPr>
          <w:p w14:paraId="09F7B010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412" w:type="dxa"/>
            <w:hideMark/>
          </w:tcPr>
          <w:p w14:paraId="7E2A1845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  <w:tc>
          <w:tcPr>
            <w:tcW w:w="2682" w:type="dxa"/>
            <w:hideMark/>
          </w:tcPr>
          <w:p w14:paraId="2FF213B1" w14:textId="77777777" w:rsidR="003917BE" w:rsidRPr="003917BE" w:rsidRDefault="003917BE" w:rsidP="005D1779">
            <w:pPr>
              <w:spacing w:after="160" w:line="278" w:lineRule="auto"/>
              <w:ind w:left="0" w:firstLine="0"/>
              <w:jc w:val="left"/>
            </w:pPr>
            <w:r w:rsidRPr="003917BE">
              <w:t> </w:t>
            </w:r>
          </w:p>
        </w:tc>
      </w:tr>
    </w:tbl>
    <w:p w14:paraId="3BE659F2" w14:textId="77777777" w:rsidR="00DE4C30" w:rsidRDefault="00DE4C30">
      <w:pPr>
        <w:spacing w:after="7" w:line="249" w:lineRule="auto"/>
        <w:ind w:left="-5"/>
        <w:jc w:val="left"/>
        <w:rPr>
          <w:b/>
        </w:rPr>
      </w:pPr>
    </w:p>
    <w:p w14:paraId="0466958F" w14:textId="77777777" w:rsidR="004D19DE" w:rsidRDefault="004D19DE">
      <w:pPr>
        <w:spacing w:after="160" w:line="278" w:lineRule="auto"/>
        <w:ind w:left="0" w:firstLine="0"/>
        <w:jc w:val="left"/>
      </w:pPr>
    </w:p>
    <w:p w14:paraId="4A3015A4" w14:textId="4D63B013" w:rsidR="003917BE" w:rsidRDefault="003917BE">
      <w:pPr>
        <w:spacing w:after="160" w:line="278" w:lineRule="auto"/>
        <w:ind w:left="0" w:firstLine="0"/>
        <w:jc w:val="left"/>
        <w:rPr>
          <w:rFonts w:asciiTheme="minorHAnsi" w:eastAsiaTheme="minorEastAsia" w:hAnsiTheme="minorHAnsi" w:cstheme="minorBidi"/>
          <w:color w:val="auto"/>
          <w:sz w:val="24"/>
        </w:rPr>
      </w:pPr>
      <w:r>
        <w:t>Kérés oka: .......................................................................................................................................................................</w:t>
      </w:r>
      <w:r>
        <w:fldChar w:fldCharType="begin"/>
      </w:r>
      <w:r>
        <w:instrText xml:space="preserve"> LINK Excel.Sheet.12 "Munkafüzet1" "Munka1!S1O1:S5O4" \a \f 5 \h  \* MERGEFORMAT </w:instrText>
      </w:r>
      <w:r>
        <w:fldChar w:fldCharType="separate"/>
      </w:r>
    </w:p>
    <w:p w14:paraId="7A2E1976" w14:textId="05DD2FFB" w:rsidR="00DE4C30" w:rsidRPr="003F2783" w:rsidRDefault="003917BE" w:rsidP="006B2A5D">
      <w:pPr>
        <w:spacing w:after="160" w:line="278" w:lineRule="auto"/>
        <w:ind w:left="0" w:firstLine="0"/>
        <w:jc w:val="left"/>
      </w:pPr>
      <w:r>
        <w:lastRenderedPageBreak/>
        <w:fldChar w:fldCharType="end"/>
      </w:r>
      <w:r w:rsidR="00DE4C30">
        <w:t>A</w:t>
      </w:r>
      <w:r w:rsidR="006B2A5D">
        <w:t xml:space="preserve"> hulladékgyűjtő edények</w:t>
      </w:r>
      <w:r w:rsidR="00DE4C30">
        <w:t xml:space="preserve"> </w:t>
      </w:r>
      <w:r w:rsidR="006B2A5D">
        <w:t>átvétele</w:t>
      </w:r>
      <w:r w:rsidR="00DE4C30" w:rsidRPr="003F2783">
        <w:t xml:space="preserve"> két módon lehetséges (kérjük válassza és jelölje a megfelelőt):</w:t>
      </w:r>
    </w:p>
    <w:p w14:paraId="5593AF33" w14:textId="361CA672" w:rsidR="00DE4C30" w:rsidRPr="003F2783" w:rsidRDefault="00DE4C30" w:rsidP="00DE4C30">
      <w:pPr>
        <w:numPr>
          <w:ilvl w:val="0"/>
          <w:numId w:val="4"/>
        </w:numPr>
        <w:spacing w:after="0" w:line="252" w:lineRule="auto"/>
      </w:pPr>
      <w:r w:rsidRPr="003F2783">
        <w:t xml:space="preserve">Időpontegyeztetést követően lehetőség van a kukaedények Ügyfél vagy megbízott személy általi díjmentes </w:t>
      </w:r>
      <w:r w:rsidR="003917BE">
        <w:t>átvételére</w:t>
      </w:r>
      <w:r w:rsidRPr="003F2783">
        <w:t>, Társaságunk telephelyén (Győr, Külső Fehérvári út 1.)</w:t>
      </w:r>
    </w:p>
    <w:p w14:paraId="1DB52C58" w14:textId="06AA024D" w:rsidR="00DE4C30" w:rsidRDefault="00DE4C30" w:rsidP="00DE4C30">
      <w:pPr>
        <w:numPr>
          <w:ilvl w:val="0"/>
          <w:numId w:val="4"/>
        </w:numPr>
        <w:spacing w:after="0" w:line="252" w:lineRule="auto"/>
      </w:pPr>
      <w:r w:rsidRPr="003F2783">
        <w:t xml:space="preserve">Az edények </w:t>
      </w:r>
      <w:r w:rsidR="0039411D">
        <w:t>szállítását</w:t>
      </w:r>
      <w:r w:rsidRPr="003F2783">
        <w:t xml:space="preserve"> előzetes időpontegyeztetés alapján Társaságunk végzi el, melynek szállítási díját a honlapunkon közzétett díjtáblázat tartalmazza: </w:t>
      </w:r>
      <w:hyperlink r:id="rId7" w:tgtFrame="_blank" w:history="1">
        <w:r w:rsidRPr="003F2783">
          <w:rPr>
            <w:rStyle w:val="Hiperhivatkozs"/>
            <w:b/>
            <w:bCs/>
          </w:rPr>
          <w:t>www.gyhg.hu/kiszallitasi-dijak</w:t>
        </w:r>
      </w:hyperlink>
      <w:r w:rsidRPr="003F2783">
        <w:t>.</w:t>
      </w:r>
    </w:p>
    <w:p w14:paraId="48828D5D" w14:textId="3BF3CD93" w:rsidR="0039411D" w:rsidRPr="003F2783" w:rsidRDefault="0039411D" w:rsidP="00DE4C30">
      <w:pPr>
        <w:numPr>
          <w:ilvl w:val="0"/>
          <w:numId w:val="4"/>
        </w:numPr>
        <w:spacing w:after="0" w:line="252" w:lineRule="auto"/>
      </w:pPr>
      <w:r>
        <w:rPr>
          <w:bCs/>
          <w:szCs w:val="16"/>
        </w:rPr>
        <w:t>S</w:t>
      </w:r>
      <w:r w:rsidRPr="00254EF9">
        <w:rPr>
          <w:bCs/>
          <w:szCs w:val="16"/>
        </w:rPr>
        <w:t>aját hulladékgyűjtő edény esetén: chip azonosítóval való ellátás kérése</w:t>
      </w:r>
      <w:r w:rsidR="000219A0">
        <w:rPr>
          <w:bCs/>
          <w:szCs w:val="16"/>
        </w:rPr>
        <w:t>.</w:t>
      </w:r>
    </w:p>
    <w:p w14:paraId="50F1B5A7" w14:textId="1D077BB0" w:rsidR="0039411D" w:rsidRPr="0039411D" w:rsidRDefault="0039411D" w:rsidP="0039411D">
      <w:pPr>
        <w:pStyle w:val="Listaszerbekezds"/>
        <w:spacing w:after="0" w:line="252" w:lineRule="auto"/>
        <w:ind w:firstLine="0"/>
        <w:rPr>
          <w:sz w:val="14"/>
          <w:szCs w:val="14"/>
        </w:rPr>
      </w:pPr>
      <w:r w:rsidRPr="0039411D">
        <w:rPr>
          <w:sz w:val="14"/>
          <w:szCs w:val="14"/>
        </w:rPr>
        <w:t xml:space="preserve">A GYHG Győri Hulladékgazdálkodási Nonprofit Kft. kizárólag elektronikus jelazonosítóval (chippel) ellátott és a MOHU ÁSZF-ben leírt szabvány és műszaki követelményeknek megfelelő edény ürítését végzi el. A nem a Társaságtól átvett </w:t>
      </w:r>
      <w:proofErr w:type="spellStart"/>
      <w:r w:rsidRPr="0039411D">
        <w:rPr>
          <w:sz w:val="14"/>
          <w:szCs w:val="14"/>
        </w:rPr>
        <w:t>edényzet</w:t>
      </w:r>
      <w:proofErr w:type="spellEnd"/>
      <w:r w:rsidRPr="0039411D">
        <w:rPr>
          <w:sz w:val="14"/>
          <w:szCs w:val="14"/>
        </w:rPr>
        <w:t xml:space="preserve"> igénybevétele esetén a természetes személy ingatlanhasználó elektronikus jeladó beszerelési díjat fizet. A beszerelés a teljesítési helyen történik, a szabványellenőrzés megtörténtét követően. </w:t>
      </w:r>
    </w:p>
    <w:p w14:paraId="50CDADF1" w14:textId="52EE8C37" w:rsidR="00DE4C30" w:rsidRPr="0039411D" w:rsidRDefault="0039411D" w:rsidP="0039411D">
      <w:pPr>
        <w:pStyle w:val="Listaszerbekezds"/>
        <w:spacing w:after="7" w:line="249" w:lineRule="auto"/>
        <w:ind w:firstLine="0"/>
        <w:jc w:val="left"/>
        <w:rPr>
          <w:b/>
        </w:rPr>
      </w:pPr>
      <w:r w:rsidRPr="0039411D">
        <w:rPr>
          <w:sz w:val="14"/>
          <w:szCs w:val="14"/>
        </w:rPr>
        <w:t xml:space="preserve">A helyszíni kiszállással végzett elektronikus jeladó beszerelés díja (a szabványellenőrzést követően): </w:t>
      </w:r>
      <w:hyperlink r:id="rId8" w:anchor="/" w:history="1">
        <w:r w:rsidRPr="0039411D">
          <w:rPr>
            <w:rStyle w:val="Hiperhivatkozs"/>
            <w:sz w:val="14"/>
            <w:szCs w:val="14"/>
          </w:rPr>
          <w:t>https://gyhg.hu/uzletszabalyzat#/</w:t>
        </w:r>
      </w:hyperlink>
    </w:p>
    <w:p w14:paraId="01769F36" w14:textId="77777777" w:rsidR="0039411D" w:rsidRDefault="0039411D">
      <w:pPr>
        <w:spacing w:after="7" w:line="249" w:lineRule="auto"/>
        <w:ind w:left="-5"/>
        <w:jc w:val="left"/>
      </w:pPr>
    </w:p>
    <w:p w14:paraId="1D6F21E2" w14:textId="413DF897" w:rsidR="00DE4C30" w:rsidRDefault="004D19DE" w:rsidP="00326F1D">
      <w:pPr>
        <w:spacing w:after="7" w:line="249" w:lineRule="auto"/>
        <w:ind w:left="-5"/>
        <w:rPr>
          <w:b/>
        </w:rPr>
      </w:pPr>
      <w:r w:rsidRPr="003F2783">
        <w:t>Az ingatlanhoz - a Szolgálató által kihelyezett - hulladékgyűjtő edény(</w:t>
      </w:r>
      <w:proofErr w:type="spellStart"/>
      <w:r w:rsidRPr="003F2783">
        <w:t>ek</w:t>
      </w:r>
      <w:proofErr w:type="spellEnd"/>
      <w:r w:rsidRPr="003F2783">
        <w:t xml:space="preserve">) megőrzése az ingatlanhasználó feladata. </w:t>
      </w:r>
      <w:r>
        <w:t>A gyűjtőedény eltűnése, megsemmisülése esetén kártérítési díj fizetendő.</w:t>
      </w:r>
    </w:p>
    <w:p w14:paraId="02966EF9" w14:textId="77777777" w:rsidR="008757A0" w:rsidRDefault="008757A0">
      <w:pPr>
        <w:pStyle w:val="Cmsor1"/>
        <w:ind w:left="-5"/>
      </w:pPr>
    </w:p>
    <w:p w14:paraId="216717B2" w14:textId="7020706F" w:rsidR="00235BA4" w:rsidRDefault="00EB69D0">
      <w:pPr>
        <w:pStyle w:val="Cmsor1"/>
        <w:ind w:left="-5"/>
      </w:pPr>
      <w:r>
        <w:t>I</w:t>
      </w:r>
      <w:r w:rsidR="00830D36">
        <w:t xml:space="preserve">V. AZ ELJÁRÁSI JOGOSULTSÁGOT IGAZOLÓ DOKUMENTUMOK </w:t>
      </w:r>
    </w:p>
    <w:p w14:paraId="0B04C841" w14:textId="07506FA8" w:rsidR="00235BA4" w:rsidRDefault="00EB69D0">
      <w:pPr>
        <w:spacing w:after="164" w:line="265" w:lineRule="auto"/>
        <w:ind w:left="-5"/>
        <w:jc w:val="left"/>
      </w:pPr>
      <w:r>
        <w:rPr>
          <w:i/>
          <w:noProof/>
          <w:sz w:val="1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D83648" wp14:editId="20180FB4">
                <wp:simplePos x="0" y="0"/>
                <wp:positionH relativeFrom="column">
                  <wp:posOffset>2540</wp:posOffset>
                </wp:positionH>
                <wp:positionV relativeFrom="paragraph">
                  <wp:posOffset>179705</wp:posOffset>
                </wp:positionV>
                <wp:extent cx="132715" cy="132714"/>
                <wp:effectExtent l="0" t="0" r="19685" b="20320"/>
                <wp:wrapNone/>
                <wp:docPr id="559911056" name="Shape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15" h="132714">
                              <a:moveTo>
                                <a:pt x="0" y="132714"/>
                              </a:moveTo>
                              <a:lnTo>
                                <a:pt x="132715" y="132714"/>
                              </a:lnTo>
                              <a:lnTo>
                                <a:pt x="1327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60DBB" id="Shape 981" o:spid="_x0000_s1026" style="position:absolute;margin-left:.2pt;margin-top:14.15pt;width:10.45pt;height:10.4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132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" path="m,132714r132715,l132715,,,,,132714xe" filled="f" strokeweight=".25pt">
                <v:stroke miterlimit="83231f" joinstyle="miter"/>
                <v:path arrowok="t" textboxrect="0,0,132715,132714"/>
              </v:shape>
            </w:pict>
          </mc:Fallback>
        </mc:AlternateContent>
      </w:r>
      <w:r w:rsidR="004310E1">
        <w:rPr>
          <w:i/>
          <w:sz w:val="14"/>
        </w:rPr>
        <w:t xml:space="preserve">Kérjük, jelölje a csatolt dokumentum(ok) típusát! </w:t>
      </w:r>
    </w:p>
    <w:p w14:paraId="51832F1E" w14:textId="0090F684" w:rsidR="00235BA4" w:rsidRDefault="00830D36">
      <w:pPr>
        <w:tabs>
          <w:tab w:val="center" w:pos="2501"/>
          <w:tab w:val="center" w:pos="7766"/>
        </w:tabs>
        <w:spacing w:after="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Meghatalmazás (amennyiben nem az eljárásra jogosult jár el)      </w:t>
      </w:r>
    </w:p>
    <w:p w14:paraId="6F4FD6C9" w14:textId="12AB0417" w:rsidR="00235BA4" w:rsidRDefault="00830D36" w:rsidP="00420F28">
      <w:pPr>
        <w:spacing w:after="21" w:line="259" w:lineRule="auto"/>
        <w:ind w:left="0" w:firstLine="0"/>
        <w:jc w:val="left"/>
      </w:pPr>
      <w:r>
        <w:rPr>
          <w:sz w:val="14"/>
        </w:rPr>
        <w:t xml:space="preserve"> </w:t>
      </w:r>
    </w:p>
    <w:p w14:paraId="64EFCCA9" w14:textId="40222AF0" w:rsidR="00235BA4" w:rsidRPr="00420F28" w:rsidRDefault="00830D36">
      <w:pPr>
        <w:spacing w:after="4" w:line="228" w:lineRule="auto"/>
        <w:ind w:left="20"/>
        <w:rPr>
          <w:sz w:val="14"/>
          <w:szCs w:val="14"/>
        </w:rPr>
      </w:pPr>
      <w:r w:rsidRPr="00420F28">
        <w:rPr>
          <w:sz w:val="14"/>
          <w:szCs w:val="14"/>
        </w:rPr>
        <w:t xml:space="preserve">Aláírásommal tudomásul veszem, hogy a MOHU MOL Hulladékgazdálkodási Zrt., mint adatkezelő a hulladékgazdálkodási közszolgáltatási résztevékenységgel és/vagy hulladékgazdálkodási intézményi résztevékenységgel kapcsolatosan felmerült bejelentésem érdemi intézése érdekében üzemeltetett ügyfélszolgálattal való kapcsolatfelvétel során a jelen nyomtatványon megadott kapcsolattartási adataimat az adatvédelmi előírásoknak megfelelően, a bejelentésem érdemi intézése céljából, illetve ugyanezen célból adatfeldolgozóként a </w:t>
      </w:r>
      <w:r w:rsidR="00470AC3" w:rsidRPr="00420F28">
        <w:rPr>
          <w:sz w:val="14"/>
          <w:szCs w:val="14"/>
        </w:rPr>
        <w:t>GYHG Győri Hulladékgazdálkodási Nonprofit Kft.</w:t>
      </w:r>
      <w:r w:rsidRPr="00420F28">
        <w:rPr>
          <w:sz w:val="14"/>
          <w:szCs w:val="14"/>
        </w:rPr>
        <w:t xml:space="preserve">, mint </w:t>
      </w:r>
      <w:proofErr w:type="spellStart"/>
      <w:r w:rsidRPr="00420F28">
        <w:rPr>
          <w:sz w:val="14"/>
          <w:szCs w:val="14"/>
        </w:rPr>
        <w:t>koncesszori</w:t>
      </w:r>
      <w:proofErr w:type="spellEnd"/>
      <w:r w:rsidRPr="00420F28">
        <w:rPr>
          <w:sz w:val="14"/>
          <w:szCs w:val="14"/>
        </w:rPr>
        <w:t xml:space="preserve"> alvállalkozó jogszabály felhatalmazása alapján kezeli, valamint a megadott elérhetőségeken velem kapcsolatba léphet. Jogszabályi háttér: a hulladékról szóló 2012. évi CLXXXV. törvény (</w:t>
      </w:r>
      <w:proofErr w:type="spellStart"/>
      <w:r w:rsidRPr="00420F28">
        <w:rPr>
          <w:sz w:val="14"/>
          <w:szCs w:val="14"/>
        </w:rPr>
        <w:t>Ht</w:t>
      </w:r>
      <w:proofErr w:type="spellEnd"/>
      <w:r w:rsidRPr="00420F28">
        <w:rPr>
          <w:sz w:val="14"/>
          <w:szCs w:val="14"/>
        </w:rPr>
        <w:t xml:space="preserve">.) 38.§ (3) bekezdés, 53. § (1)-(4) bekezdés,1997. évi CLV. törvény 17/B §, 2016/679 (EU) rendelet. Az adatkezelésről szóló részletes tájékoztatókat megtekintheti az alábbi weboldalakon: </w:t>
      </w:r>
      <w:proofErr w:type="gramStart"/>
      <w:r w:rsidR="00470AC3" w:rsidRPr="00420F28">
        <w:rPr>
          <w:color w:val="0563C1"/>
          <w:sz w:val="14"/>
          <w:szCs w:val="14"/>
          <w:u w:val="single" w:color="0563C1"/>
        </w:rPr>
        <w:t>www.gyhg.hu</w:t>
      </w:r>
      <w:r w:rsidR="00470AC3" w:rsidRPr="00420F28">
        <w:rPr>
          <w:sz w:val="14"/>
          <w:szCs w:val="14"/>
        </w:rPr>
        <w:t xml:space="preserve">  és</w:t>
      </w:r>
      <w:proofErr w:type="gramEnd"/>
      <w:r w:rsidR="00470AC3" w:rsidRPr="00420F28">
        <w:rPr>
          <w:sz w:val="14"/>
          <w:szCs w:val="14"/>
        </w:rPr>
        <w:t xml:space="preserve"> </w:t>
      </w:r>
      <w:hyperlink r:id="rId9" w:history="1">
        <w:r w:rsidR="00470AC3" w:rsidRPr="00420F28">
          <w:rPr>
            <w:rStyle w:val="Hiperhivatkozs"/>
            <w:sz w:val="14"/>
            <w:szCs w:val="14"/>
          </w:rPr>
          <w:t>www.mohu.hu/media/dokumentumtar</w:t>
        </w:r>
      </w:hyperlink>
      <w:hyperlink r:id="rId10" w:anchor="pickedCategory=41">
        <w:r w:rsidR="00235BA4" w:rsidRPr="00420F28">
          <w:rPr>
            <w:color w:val="0563C1"/>
            <w:sz w:val="14"/>
            <w:szCs w:val="14"/>
            <w:u w:val="single" w:color="0563C1"/>
          </w:rPr>
          <w:t>.</w:t>
        </w:r>
      </w:hyperlink>
      <w:r w:rsidRPr="00420F28">
        <w:rPr>
          <w:color w:val="0563C1"/>
          <w:sz w:val="14"/>
          <w:szCs w:val="14"/>
        </w:rPr>
        <w:t xml:space="preserve"> </w:t>
      </w:r>
    </w:p>
    <w:p w14:paraId="0ABD6F42" w14:textId="77777777" w:rsidR="004D19DE" w:rsidRDefault="004D19DE">
      <w:pPr>
        <w:spacing w:after="254" w:line="259" w:lineRule="auto"/>
        <w:ind w:left="0" w:firstLine="0"/>
        <w:jc w:val="left"/>
        <w:rPr>
          <w:sz w:val="14"/>
        </w:rPr>
      </w:pPr>
    </w:p>
    <w:p w14:paraId="368CF5A5" w14:textId="77777777" w:rsidR="004D19DE" w:rsidRDefault="004D19DE">
      <w:pPr>
        <w:tabs>
          <w:tab w:val="right" w:pos="10781"/>
        </w:tabs>
        <w:spacing w:after="8"/>
        <w:ind w:left="-15" w:firstLine="0"/>
        <w:jc w:val="left"/>
      </w:pPr>
    </w:p>
    <w:p w14:paraId="243FA989" w14:textId="331E9027" w:rsidR="00235BA4" w:rsidRDefault="00830D36">
      <w:pPr>
        <w:tabs>
          <w:tab w:val="right" w:pos="10781"/>
        </w:tabs>
        <w:spacing w:after="8"/>
        <w:ind w:left="-15" w:firstLine="0"/>
        <w:jc w:val="left"/>
      </w:pPr>
      <w:proofErr w:type="gramStart"/>
      <w:r>
        <w:t>Kelt:  ...................................</w:t>
      </w:r>
      <w:proofErr w:type="gramEnd"/>
      <w:r>
        <w:t xml:space="preserve"> , 20 </w:t>
      </w:r>
      <w:proofErr w:type="gramStart"/>
      <w:r>
        <w:t>............. .</w:t>
      </w:r>
      <w:proofErr w:type="gramEnd"/>
      <w:r>
        <w:t xml:space="preserve"> év ........... </w:t>
      </w:r>
      <w:proofErr w:type="gramStart"/>
      <w:r>
        <w:t>hó  .......</w:t>
      </w:r>
      <w:proofErr w:type="gramEnd"/>
      <w:r>
        <w:t xml:space="preserve"> . nap </w:t>
      </w:r>
      <w:r>
        <w:tab/>
        <w:t xml:space="preserve"> ...........................................................................</w:t>
      </w:r>
      <w:r>
        <w:rPr>
          <w:color w:val="231F20"/>
        </w:rPr>
        <w:t xml:space="preserve"> </w:t>
      </w:r>
    </w:p>
    <w:p w14:paraId="3957ACAF" w14:textId="3611DCF3" w:rsidR="00235BA4" w:rsidRDefault="00830D36">
      <w:pPr>
        <w:tabs>
          <w:tab w:val="center" w:pos="8648"/>
        </w:tabs>
        <w:spacing w:after="8"/>
        <w:ind w:left="-15" w:firstLine="0"/>
        <w:jc w:val="left"/>
      </w:pPr>
      <w:r>
        <w:rPr>
          <w:color w:val="231F20"/>
        </w:rPr>
        <w:t xml:space="preserve"> </w:t>
      </w:r>
      <w:r>
        <w:rPr>
          <w:color w:val="231F20"/>
        </w:rPr>
        <w:tab/>
      </w:r>
      <w:r w:rsidR="006B2A5D">
        <w:t>Ügyfél aláírása</w:t>
      </w:r>
      <w:r>
        <w:t xml:space="preserve">  </w:t>
      </w:r>
    </w:p>
    <w:p w14:paraId="58998B30" w14:textId="77777777" w:rsidR="00235BA4" w:rsidRDefault="00830D36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11BB7E39" w14:textId="42F86591" w:rsidR="00830D36" w:rsidRDefault="00830D36">
      <w:pPr>
        <w:spacing w:after="160" w:line="278" w:lineRule="auto"/>
        <w:ind w:left="0" w:firstLine="0"/>
        <w:jc w:val="left"/>
        <w:rPr>
          <w:b/>
          <w:sz w:val="18"/>
        </w:rPr>
      </w:pPr>
    </w:p>
    <w:sectPr w:rsidR="00830D36" w:rsidSect="006B2A5D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Page"/>
      </w:footnotePr>
      <w:pgSz w:w="11911" w:h="16841"/>
      <w:pgMar w:top="1134" w:right="564" w:bottom="449" w:left="566" w:header="708" w:footer="336" w:gutter="0"/>
      <w:cols w:space="708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EEB03" w14:textId="77777777" w:rsidR="00C46D02" w:rsidRDefault="00C46D02">
      <w:pPr>
        <w:spacing w:after="0" w:line="240" w:lineRule="auto"/>
      </w:pPr>
      <w:r>
        <w:separator/>
      </w:r>
    </w:p>
  </w:endnote>
  <w:endnote w:type="continuationSeparator" w:id="0">
    <w:p w14:paraId="073D72BB" w14:textId="77777777" w:rsidR="00C46D02" w:rsidRDefault="00C4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89D0" w14:textId="30C7D4EB" w:rsidR="00235BA4" w:rsidRDefault="006B2A5D">
    <w:pPr>
      <w:spacing w:after="0" w:line="259" w:lineRule="auto"/>
      <w:ind w:left="0" w:right="4" w:firstLine="0"/>
      <w:jc w:val="right"/>
    </w:pPr>
    <w:r>
      <w:t>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3304799"/>
      <w:docPartObj>
        <w:docPartGallery w:val="Page Numbers (Bottom of Page)"/>
        <w:docPartUnique/>
      </w:docPartObj>
    </w:sdtPr>
    <w:sdtEndPr/>
    <w:sdtContent>
      <w:p w14:paraId="7DBB878E" w14:textId="78339297" w:rsidR="006B2A5D" w:rsidRDefault="006B2A5D">
        <w:pPr>
          <w:pStyle w:val="llb"/>
          <w:jc w:val="right"/>
        </w:pPr>
        <w:r>
          <w:t>1/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DE903F" w14:textId="77777777" w:rsidR="006B2A5D" w:rsidRDefault="006B2A5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487E1" w14:textId="77777777" w:rsidR="00235BA4" w:rsidRDefault="00830D36">
    <w:pPr>
      <w:spacing w:after="0" w:line="259" w:lineRule="auto"/>
      <w:ind w:left="0" w:right="4" w:firstLine="0"/>
      <w:jc w:val="right"/>
    </w:pPr>
    <w:r>
      <w:rPr>
        <w:color w:val="343433"/>
        <w:sz w:val="14"/>
      </w:rPr>
      <w:t>MOHU BUDAPEST_16_202410</w: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DB912" w14:textId="77777777" w:rsidR="00C46D02" w:rsidRDefault="00C46D02">
      <w:pPr>
        <w:spacing w:after="0" w:line="257" w:lineRule="auto"/>
        <w:ind w:left="0" w:right="7145" w:firstLine="0"/>
        <w:jc w:val="left"/>
      </w:pPr>
      <w:r>
        <w:separator/>
      </w:r>
    </w:p>
  </w:footnote>
  <w:footnote w:type="continuationSeparator" w:id="0">
    <w:p w14:paraId="75506337" w14:textId="77777777" w:rsidR="00C46D02" w:rsidRDefault="00C46D02">
      <w:pPr>
        <w:spacing w:after="0" w:line="257" w:lineRule="auto"/>
        <w:ind w:left="0" w:right="7145" w:firstLine="0"/>
        <w:jc w:val="left"/>
      </w:pPr>
      <w:r>
        <w:continuationSeparator/>
      </w:r>
    </w:p>
  </w:footnote>
  <w:footnote w:id="1">
    <w:p w14:paraId="61CA7FA7" w14:textId="77777777" w:rsidR="00FA76D5" w:rsidRDefault="00830D36">
      <w:pPr>
        <w:pStyle w:val="footnotedescription"/>
      </w:pPr>
      <w:r>
        <w:rPr>
          <w:rStyle w:val="footnotemark"/>
        </w:rPr>
        <w:footnoteRef/>
      </w:r>
      <w:r>
        <w:t xml:space="preserve"> Jogi személy vagy jogi személyiséggel nem rendelkező szervezet </w:t>
      </w:r>
    </w:p>
    <w:p w14:paraId="5DED8115" w14:textId="61D920C1" w:rsidR="00235BA4" w:rsidRDefault="00830D36">
      <w:pPr>
        <w:pStyle w:val="footnotedescription"/>
      </w:pPr>
      <w:r>
        <w:rPr>
          <w:vertAlign w:val="superscript"/>
        </w:rPr>
        <w:t>2</w:t>
      </w:r>
      <w:r>
        <w:t xml:space="preserve"> Az adatok kitöltése nem kötelező.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7F16" w14:textId="64096259" w:rsidR="008757A0" w:rsidRDefault="008757A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ADB2B2" wp14:editId="570EE12C">
          <wp:simplePos x="0" y="0"/>
          <wp:positionH relativeFrom="margin">
            <wp:align>right</wp:align>
          </wp:positionH>
          <wp:positionV relativeFrom="paragraph">
            <wp:posOffset>121194</wp:posOffset>
          </wp:positionV>
          <wp:extent cx="2219635" cy="581106"/>
          <wp:effectExtent l="0" t="0" r="0" b="0"/>
          <wp:wrapTight wrapText="bothSides">
            <wp:wrapPolygon edited="0">
              <wp:start x="556" y="1416"/>
              <wp:lineTo x="556" y="6374"/>
              <wp:lineTo x="1298" y="14164"/>
              <wp:lineTo x="1669" y="14872"/>
              <wp:lineTo x="6860" y="19121"/>
              <wp:lineTo x="7787" y="20538"/>
              <wp:lineTo x="20766" y="20538"/>
              <wp:lineTo x="20951" y="17705"/>
              <wp:lineTo x="20024" y="16289"/>
              <wp:lineTo x="16687" y="14164"/>
              <wp:lineTo x="17058" y="7790"/>
              <wp:lineTo x="16501" y="5666"/>
              <wp:lineTo x="13906" y="1416"/>
              <wp:lineTo x="556" y="1416"/>
            </wp:wrapPolygon>
          </wp:wrapTight>
          <wp:docPr id="1798780769" name="Kép 193" descr="A képen Betűtípus, szöveg, Grafika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90157" name="Kép 193" descr="A képen Betűtípus, szöveg, Grafika, embléma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635" cy="581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4ECDFA7" wp14:editId="682E95F2">
          <wp:simplePos x="0" y="0"/>
          <wp:positionH relativeFrom="margin">
            <wp:align>left</wp:align>
          </wp:positionH>
          <wp:positionV relativeFrom="paragraph">
            <wp:posOffset>-96067</wp:posOffset>
          </wp:positionV>
          <wp:extent cx="2143424" cy="943107"/>
          <wp:effectExtent l="0" t="0" r="0" b="9525"/>
          <wp:wrapTight wrapText="bothSides">
            <wp:wrapPolygon edited="0">
              <wp:start x="0" y="0"/>
              <wp:lineTo x="0" y="21382"/>
              <wp:lineTo x="21312" y="21382"/>
              <wp:lineTo x="21312" y="0"/>
              <wp:lineTo x="0" y="0"/>
            </wp:wrapPolygon>
          </wp:wrapTight>
          <wp:docPr id="389092963" name="Kép 191" descr="A képen embléma, kör, Grafika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94814" name="Kép 191" descr="A képen embléma, kör, Grafika, Betűtípu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424" cy="943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34A3C"/>
    <w:multiLevelType w:val="hybridMultilevel"/>
    <w:tmpl w:val="3476FB7A"/>
    <w:lvl w:ilvl="0" w:tplc="78B062E0">
      <w:start w:val="1"/>
      <w:numFmt w:val="bullet"/>
      <w:lvlText w:val="¨"/>
      <w:lvlJc w:val="left"/>
      <w:pPr>
        <w:ind w:left="87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" w15:restartNumberingAfterBreak="0">
    <w:nsid w:val="4368364B"/>
    <w:multiLevelType w:val="hybridMultilevel"/>
    <w:tmpl w:val="32740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E0560"/>
    <w:multiLevelType w:val="hybridMultilevel"/>
    <w:tmpl w:val="DE3A14EA"/>
    <w:lvl w:ilvl="0" w:tplc="C352D7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A22D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78A2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147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4072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F12E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34DB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D603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C85D9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309A5"/>
    <w:multiLevelType w:val="hybridMultilevel"/>
    <w:tmpl w:val="2144A684"/>
    <w:lvl w:ilvl="0" w:tplc="78B062E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F1851"/>
    <w:multiLevelType w:val="hybridMultilevel"/>
    <w:tmpl w:val="FF96A7DC"/>
    <w:lvl w:ilvl="0" w:tplc="49AC9DD6">
      <w:start w:val="1"/>
      <w:numFmt w:val="lowerLetter"/>
      <w:lvlText w:val="%1)"/>
      <w:lvlJc w:val="left"/>
      <w:pPr>
        <w:ind w:left="7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21CEAC0">
      <w:start w:val="1"/>
      <w:numFmt w:val="lowerLetter"/>
      <w:lvlText w:val="%2"/>
      <w:lvlJc w:val="left"/>
      <w:pPr>
        <w:ind w:left="14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F541616">
      <w:start w:val="1"/>
      <w:numFmt w:val="lowerRoman"/>
      <w:lvlText w:val="%3"/>
      <w:lvlJc w:val="left"/>
      <w:pPr>
        <w:ind w:left="21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934F5A6">
      <w:start w:val="1"/>
      <w:numFmt w:val="decimal"/>
      <w:lvlText w:val="%4"/>
      <w:lvlJc w:val="left"/>
      <w:pPr>
        <w:ind w:left="28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A87138">
      <w:start w:val="1"/>
      <w:numFmt w:val="lowerLetter"/>
      <w:lvlText w:val="%5"/>
      <w:lvlJc w:val="left"/>
      <w:pPr>
        <w:ind w:left="358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E81DCA">
      <w:start w:val="1"/>
      <w:numFmt w:val="lowerRoman"/>
      <w:lvlText w:val="%6"/>
      <w:lvlJc w:val="left"/>
      <w:pPr>
        <w:ind w:left="430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BD2A078">
      <w:start w:val="1"/>
      <w:numFmt w:val="decimal"/>
      <w:lvlText w:val="%7"/>
      <w:lvlJc w:val="left"/>
      <w:pPr>
        <w:ind w:left="502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DC87BE">
      <w:start w:val="1"/>
      <w:numFmt w:val="lowerLetter"/>
      <w:lvlText w:val="%8"/>
      <w:lvlJc w:val="left"/>
      <w:pPr>
        <w:ind w:left="574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AE29A54">
      <w:start w:val="1"/>
      <w:numFmt w:val="lowerRoman"/>
      <w:lvlText w:val="%9"/>
      <w:lvlJc w:val="left"/>
      <w:pPr>
        <w:ind w:left="6468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231F2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861615">
    <w:abstractNumId w:val="4"/>
  </w:num>
  <w:num w:numId="2" w16cid:durableId="1829052583">
    <w:abstractNumId w:val="2"/>
  </w:num>
  <w:num w:numId="3" w16cid:durableId="769810950">
    <w:abstractNumId w:val="1"/>
  </w:num>
  <w:num w:numId="4" w16cid:durableId="127011913">
    <w:abstractNumId w:val="3"/>
  </w:num>
  <w:num w:numId="5" w16cid:durableId="199525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A4"/>
    <w:rsid w:val="000219A0"/>
    <w:rsid w:val="000C6873"/>
    <w:rsid w:val="001276E0"/>
    <w:rsid w:val="001A62E2"/>
    <w:rsid w:val="001C7674"/>
    <w:rsid w:val="00235BA4"/>
    <w:rsid w:val="00254EF9"/>
    <w:rsid w:val="00326F1D"/>
    <w:rsid w:val="003917BE"/>
    <w:rsid w:val="0039411D"/>
    <w:rsid w:val="00395B5C"/>
    <w:rsid w:val="003F521E"/>
    <w:rsid w:val="00420F28"/>
    <w:rsid w:val="004310E1"/>
    <w:rsid w:val="00470AC3"/>
    <w:rsid w:val="004D19DE"/>
    <w:rsid w:val="004D5F8C"/>
    <w:rsid w:val="0058361F"/>
    <w:rsid w:val="005B29F6"/>
    <w:rsid w:val="006564AA"/>
    <w:rsid w:val="006B2A5D"/>
    <w:rsid w:val="006B3CA3"/>
    <w:rsid w:val="006C5B53"/>
    <w:rsid w:val="00771374"/>
    <w:rsid w:val="00830D36"/>
    <w:rsid w:val="008512EF"/>
    <w:rsid w:val="008757A0"/>
    <w:rsid w:val="0089731F"/>
    <w:rsid w:val="009610C8"/>
    <w:rsid w:val="009C450E"/>
    <w:rsid w:val="00A12137"/>
    <w:rsid w:val="00A7695E"/>
    <w:rsid w:val="00AC48F7"/>
    <w:rsid w:val="00B64B96"/>
    <w:rsid w:val="00C46D02"/>
    <w:rsid w:val="00C704F1"/>
    <w:rsid w:val="00C77F5E"/>
    <w:rsid w:val="00D13B75"/>
    <w:rsid w:val="00D27B6F"/>
    <w:rsid w:val="00DD49EF"/>
    <w:rsid w:val="00DD4BB2"/>
    <w:rsid w:val="00DD661A"/>
    <w:rsid w:val="00DE4C30"/>
    <w:rsid w:val="00E3664C"/>
    <w:rsid w:val="00EB69D0"/>
    <w:rsid w:val="00F11215"/>
    <w:rsid w:val="00F80E57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94CFF2"/>
  <w15:docId w15:val="{40CE1533-726A-4B34-B0BA-696A1022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87" w:line="247" w:lineRule="auto"/>
      <w:ind w:left="10" w:hanging="10"/>
      <w:jc w:val="both"/>
    </w:pPr>
    <w:rPr>
      <w:rFonts w:ascii="Trebuchet MS" w:eastAsia="Trebuchet MS" w:hAnsi="Trebuchet MS" w:cs="Trebuchet MS"/>
      <w:color w:val="000000"/>
      <w:sz w:val="16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Trebuchet MS" w:eastAsia="Trebuchet MS" w:hAnsi="Trebuchet MS" w:cs="Trebuchet MS"/>
      <w:b/>
      <w:color w:val="000000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ootnotedescription">
    <w:name w:val="footnote description"/>
    <w:next w:val="Norml"/>
    <w:link w:val="footnotedescriptionChar"/>
    <w:hidden/>
    <w:pPr>
      <w:spacing w:after="0" w:line="257" w:lineRule="auto"/>
      <w:ind w:right="7145"/>
    </w:pPr>
    <w:rPr>
      <w:rFonts w:ascii="Trebuchet MS" w:eastAsia="Trebuchet MS" w:hAnsi="Trebuchet MS" w:cs="Trebuchet M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color w:val="000000"/>
      <w:sz w:val="12"/>
    </w:rPr>
  </w:style>
  <w:style w:type="character" w:customStyle="1" w:styleId="Cmsor1Char">
    <w:name w:val="Címsor 1 Char"/>
    <w:link w:val="Cmsor1"/>
    <w:rPr>
      <w:rFonts w:ascii="Trebuchet MS" w:eastAsia="Trebuchet MS" w:hAnsi="Trebuchet MS" w:cs="Trebuchet MS"/>
      <w:b/>
      <w:color w:val="000000"/>
      <w:sz w:val="22"/>
    </w:rPr>
  </w:style>
  <w:style w:type="character" w:customStyle="1" w:styleId="footnotemark">
    <w:name w:val="footnote mark"/>
    <w:hidden/>
    <w:rPr>
      <w:rFonts w:ascii="Trebuchet MS" w:eastAsia="Trebuchet MS" w:hAnsi="Trebuchet MS" w:cs="Trebuchet M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F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A76D5"/>
    <w:rPr>
      <w:rFonts w:ascii="Trebuchet MS" w:eastAsia="Trebuchet MS" w:hAnsi="Trebuchet MS" w:cs="Trebuchet MS"/>
      <w:color w:val="000000"/>
      <w:sz w:val="16"/>
    </w:rPr>
  </w:style>
  <w:style w:type="paragraph" w:styleId="llb">
    <w:name w:val="footer"/>
    <w:basedOn w:val="Norml"/>
    <w:link w:val="llbChar"/>
    <w:uiPriority w:val="99"/>
    <w:unhideWhenUsed/>
    <w:rsid w:val="00FA7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A76D5"/>
    <w:rPr>
      <w:rFonts w:ascii="Trebuchet MS" w:eastAsia="Trebuchet MS" w:hAnsi="Trebuchet MS" w:cs="Trebuchet MS"/>
      <w:color w:val="000000"/>
      <w:sz w:val="16"/>
    </w:rPr>
  </w:style>
  <w:style w:type="character" w:styleId="Hiperhivatkozs">
    <w:name w:val="Hyperlink"/>
    <w:basedOn w:val="Bekezdsalapbettpusa"/>
    <w:uiPriority w:val="99"/>
    <w:unhideWhenUsed/>
    <w:rsid w:val="00470AC3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70AC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20F28"/>
    <w:pPr>
      <w:ind w:left="720"/>
      <w:contextualSpacing/>
    </w:pPr>
  </w:style>
  <w:style w:type="table" w:styleId="Rcsostblzat">
    <w:name w:val="Table Grid"/>
    <w:basedOn w:val="Normltblzat"/>
    <w:uiPriority w:val="39"/>
    <w:rsid w:val="0039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hg.hu/uzletszabalyz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yhg.hu/kiszallitasi-dija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hu.hu/media/dokumentumt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hu.hu/media/dokumentumtar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910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LÁZÁR</dc:creator>
  <cp:keywords/>
  <cp:lastModifiedBy>Környezetvédelem</cp:lastModifiedBy>
  <cp:revision>11</cp:revision>
  <cp:lastPrinted>2025-04-25T10:45:00Z</cp:lastPrinted>
  <dcterms:created xsi:type="dcterms:W3CDTF">2025-04-17T11:37:00Z</dcterms:created>
  <dcterms:modified xsi:type="dcterms:W3CDTF">2025-05-27T11:18:00Z</dcterms:modified>
</cp:coreProperties>
</file>